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C07D3C" w14:paraId="775E6147" w14:textId="77777777" w:rsidTr="00C07D3C">
        <w:tc>
          <w:tcPr>
            <w:tcW w:w="4871" w:type="dxa"/>
          </w:tcPr>
          <w:p w14:paraId="600C2E8B" w14:textId="41B79A71" w:rsidR="00C07D3C" w:rsidRPr="00657D17" w:rsidRDefault="001658CA" w:rsidP="00C07D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Thurcroft</w:t>
            </w:r>
            <w:r w:rsidR="00C07D3C" w:rsidRPr="00657D17">
              <w:rPr>
                <w:sz w:val="24"/>
                <w:szCs w:val="24"/>
                <w:lang w:val="en-US"/>
              </w:rPr>
              <w:t xml:space="preserve"> Parish Council – burials</w:t>
            </w:r>
          </w:p>
          <w:p w14:paraId="4E626456" w14:textId="77777777" w:rsidR="00C07D3C" w:rsidRDefault="00C07D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871" w:type="dxa"/>
          </w:tcPr>
          <w:p w14:paraId="2FB008EA" w14:textId="77777777" w:rsidR="00C07D3C" w:rsidRDefault="00C07D3C" w:rsidP="00C07D3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For office use:          Deed No:  ……………</w:t>
            </w:r>
            <w:proofErr w:type="gramStart"/>
            <w:r>
              <w:rPr>
                <w:sz w:val="24"/>
                <w:szCs w:val="24"/>
                <w:lang w:val="en-US"/>
              </w:rPr>
              <w:t>…..</w:t>
            </w:r>
            <w:proofErr w:type="gramEnd"/>
          </w:p>
          <w:p w14:paraId="0F52D267" w14:textId="77777777" w:rsidR="00C07D3C" w:rsidRDefault="00C07D3C" w:rsidP="00C07D3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Receipt No:  ………</w:t>
            </w:r>
            <w:proofErr w:type="gramStart"/>
            <w:r>
              <w:rPr>
                <w:sz w:val="24"/>
                <w:szCs w:val="24"/>
                <w:lang w:val="en-US"/>
              </w:rPr>
              <w:t>…..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…..</w:t>
            </w:r>
          </w:p>
        </w:tc>
      </w:tr>
    </w:tbl>
    <w:p w14:paraId="7AC6D2E8" w14:textId="77777777" w:rsidR="00C07D3C" w:rsidRDefault="00C07D3C">
      <w:pPr>
        <w:rPr>
          <w:sz w:val="24"/>
          <w:szCs w:val="24"/>
          <w:lang w:val="en-US"/>
        </w:rPr>
      </w:pPr>
    </w:p>
    <w:p w14:paraId="389600B3" w14:textId="77777777" w:rsidR="00657D17" w:rsidRDefault="00657D17" w:rsidP="00657D17">
      <w:pPr>
        <w:jc w:val="center"/>
        <w:rPr>
          <w:b/>
          <w:bCs/>
          <w:sz w:val="32"/>
          <w:szCs w:val="32"/>
          <w:lang w:val="en-US"/>
        </w:rPr>
      </w:pPr>
      <w:r w:rsidRPr="00657D17">
        <w:rPr>
          <w:b/>
          <w:bCs/>
          <w:sz w:val="32"/>
          <w:szCs w:val="32"/>
          <w:lang w:val="en-US"/>
        </w:rPr>
        <w:t>Application for</w:t>
      </w:r>
      <w:r>
        <w:rPr>
          <w:b/>
          <w:bCs/>
          <w:sz w:val="32"/>
          <w:szCs w:val="32"/>
          <w:lang w:val="en-US"/>
        </w:rPr>
        <w:t xml:space="preserve"> Purchase of</w:t>
      </w:r>
      <w:r w:rsidRPr="00657D17">
        <w:rPr>
          <w:b/>
          <w:bCs/>
          <w:sz w:val="32"/>
          <w:szCs w:val="32"/>
          <w:lang w:val="en-US"/>
        </w:rPr>
        <w:t xml:space="preserve"> Grave Space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57D17" w14:paraId="5D6EA2B3" w14:textId="77777777" w:rsidTr="00657D17">
        <w:tc>
          <w:tcPr>
            <w:tcW w:w="9776" w:type="dxa"/>
          </w:tcPr>
          <w:p w14:paraId="6DA59496" w14:textId="54EFCDAF" w:rsidR="00657D17" w:rsidRDefault="00657D17" w:rsidP="00657D1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I/we wish to purchase the Exclusive Right of Burial at </w:t>
            </w:r>
            <w:r w:rsidR="001658CA">
              <w:rPr>
                <w:sz w:val="24"/>
                <w:szCs w:val="24"/>
                <w:lang w:val="en-US"/>
              </w:rPr>
              <w:t>Thurcroft</w:t>
            </w:r>
            <w:r>
              <w:rPr>
                <w:sz w:val="24"/>
                <w:szCs w:val="24"/>
                <w:lang w:val="en-US"/>
              </w:rPr>
              <w:t xml:space="preserve"> Cemetery.   I understand that my rights will exist for a period of 100 years and that the grave space will be allocated as the next available space when notice of interment is received by the parish council.</w:t>
            </w:r>
          </w:p>
          <w:p w14:paraId="04423C3A" w14:textId="77777777" w:rsidR="00657D17" w:rsidRDefault="00657D17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7C0D28C0" w14:textId="77777777" w:rsidR="00657D17" w:rsidRDefault="00657D17" w:rsidP="00657D1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 confirm that I/we have read the Cemetery Regulations and will comply with them.</w:t>
            </w:r>
          </w:p>
          <w:p w14:paraId="1FE149FC" w14:textId="77777777" w:rsidR="00657D17" w:rsidRDefault="00657D17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20E00252" w14:textId="77777777" w:rsidR="00657D17" w:rsidRDefault="00657D17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4CC5B8FD" w14:textId="77777777" w:rsidR="00657D17" w:rsidRDefault="00657D17" w:rsidP="00657D1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Signed ………………………………………………….                    Date …………………………………….</w:t>
            </w:r>
          </w:p>
          <w:p w14:paraId="58569A66" w14:textId="77777777" w:rsidR="00657D17" w:rsidRDefault="00657D17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0D6E28C1" w14:textId="77777777" w:rsidR="00657D17" w:rsidRDefault="00657D17" w:rsidP="00657D1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Print name ……………………………………………</w:t>
            </w:r>
          </w:p>
          <w:p w14:paraId="561E2497" w14:textId="77777777" w:rsidR="00657D17" w:rsidRDefault="00657D17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786491CE" w14:textId="77777777" w:rsidR="00657D17" w:rsidRDefault="00657D17" w:rsidP="00657D17">
      <w:pPr>
        <w:jc w:val="both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636"/>
      </w:tblGrid>
      <w:tr w:rsidR="00657D17" w14:paraId="78B3C09B" w14:textId="77777777" w:rsidTr="00657D17">
        <w:tc>
          <w:tcPr>
            <w:tcW w:w="4106" w:type="dxa"/>
          </w:tcPr>
          <w:p w14:paraId="453A7170" w14:textId="77777777" w:rsidR="00657D17" w:rsidRDefault="00657D17" w:rsidP="00657D1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Full Name of First Applicant (PRINT): </w:t>
            </w:r>
          </w:p>
        </w:tc>
        <w:tc>
          <w:tcPr>
            <w:tcW w:w="5636" w:type="dxa"/>
          </w:tcPr>
          <w:p w14:paraId="6E1EBB36" w14:textId="77777777" w:rsidR="00657D17" w:rsidRDefault="00657D17" w:rsidP="00657D17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sz w:val="24"/>
                <w:szCs w:val="24"/>
                <w:lang w:val="en-US"/>
              </w:rPr>
              <w:t>Mrs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/ Miss</w:t>
            </w:r>
          </w:p>
          <w:p w14:paraId="2C010B8B" w14:textId="77777777" w:rsidR="00657D17" w:rsidRDefault="00657D17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3F248FF7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57D17" w14:paraId="4471E94D" w14:textId="77777777" w:rsidTr="00657D17">
        <w:tc>
          <w:tcPr>
            <w:tcW w:w="4106" w:type="dxa"/>
          </w:tcPr>
          <w:p w14:paraId="22F0FE42" w14:textId="77777777" w:rsidR="00657D17" w:rsidRDefault="00657D17" w:rsidP="00657D1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Full Name of Second Applicant (if applicable) (PRINT):</w:t>
            </w:r>
          </w:p>
        </w:tc>
        <w:tc>
          <w:tcPr>
            <w:tcW w:w="5636" w:type="dxa"/>
          </w:tcPr>
          <w:p w14:paraId="1256FEE0" w14:textId="77777777" w:rsidR="00657D17" w:rsidRDefault="00657D17" w:rsidP="00657D17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>
              <w:rPr>
                <w:sz w:val="24"/>
                <w:szCs w:val="24"/>
                <w:lang w:val="en-US"/>
              </w:rPr>
              <w:t>Mrs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/ Miss</w:t>
            </w:r>
          </w:p>
          <w:p w14:paraId="2E7C8322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79BF8C2F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07D3C" w14:paraId="434F0808" w14:textId="77777777" w:rsidTr="00657D17">
        <w:tc>
          <w:tcPr>
            <w:tcW w:w="4106" w:type="dxa"/>
          </w:tcPr>
          <w:p w14:paraId="610FFD1F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Tel No</w:t>
            </w:r>
          </w:p>
        </w:tc>
        <w:tc>
          <w:tcPr>
            <w:tcW w:w="5636" w:type="dxa"/>
          </w:tcPr>
          <w:p w14:paraId="3D6E7969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5234813E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07D3C" w14:paraId="3D6BB677" w14:textId="77777777" w:rsidTr="00657D17">
        <w:tc>
          <w:tcPr>
            <w:tcW w:w="4106" w:type="dxa"/>
          </w:tcPr>
          <w:p w14:paraId="49F3F2F2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</w:t>
            </w:r>
          </w:p>
        </w:tc>
        <w:tc>
          <w:tcPr>
            <w:tcW w:w="5636" w:type="dxa"/>
          </w:tcPr>
          <w:p w14:paraId="2EBC182A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00F7CC78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07D3C" w14:paraId="09B77226" w14:textId="77777777" w:rsidTr="00657D17">
        <w:tc>
          <w:tcPr>
            <w:tcW w:w="4106" w:type="dxa"/>
          </w:tcPr>
          <w:p w14:paraId="6843C6C6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Address</w:t>
            </w:r>
          </w:p>
          <w:p w14:paraId="0B2D938B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6E81E767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08974532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2E463C7F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636" w:type="dxa"/>
          </w:tcPr>
          <w:p w14:paraId="578BA9DB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2400089B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3056F82D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137BB655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0C0EA882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29633D99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5F3EDD2A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5DA2BFC5" w14:textId="77777777" w:rsidR="00657D17" w:rsidRDefault="00657D17" w:rsidP="00657D17">
      <w:pPr>
        <w:jc w:val="both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C07D3C" w14:paraId="69EEAE08" w14:textId="77777777" w:rsidTr="00C07D3C">
        <w:tc>
          <w:tcPr>
            <w:tcW w:w="4871" w:type="dxa"/>
          </w:tcPr>
          <w:p w14:paraId="47A3C999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Fee payable</w:t>
            </w:r>
          </w:p>
        </w:tc>
        <w:tc>
          <w:tcPr>
            <w:tcW w:w="4871" w:type="dxa"/>
          </w:tcPr>
          <w:p w14:paraId="7179D509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£</w:t>
            </w:r>
          </w:p>
        </w:tc>
      </w:tr>
      <w:tr w:rsidR="00C07D3C" w14:paraId="3D9180E6" w14:textId="77777777" w:rsidTr="002416BB">
        <w:tc>
          <w:tcPr>
            <w:tcW w:w="9742" w:type="dxa"/>
            <w:gridSpan w:val="2"/>
          </w:tcPr>
          <w:p w14:paraId="04975B2D" w14:textId="19126A7D" w:rsidR="00C07D3C" w:rsidRDefault="00C07D3C" w:rsidP="00A4438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Payment by bank transfer to </w:t>
            </w:r>
            <w:r w:rsidR="001658CA">
              <w:rPr>
                <w:sz w:val="24"/>
                <w:szCs w:val="24"/>
                <w:lang w:val="en-US"/>
              </w:rPr>
              <w:t>Thurcroft</w:t>
            </w:r>
            <w:r>
              <w:rPr>
                <w:sz w:val="24"/>
                <w:szCs w:val="24"/>
                <w:lang w:val="en-US"/>
              </w:rPr>
              <w:t xml:space="preserve"> Parish Council – account no </w:t>
            </w:r>
            <w:proofErr w:type="gramStart"/>
            <w:r w:rsidR="00A44381" w:rsidRPr="00A44381">
              <w:rPr>
                <w:sz w:val="24"/>
                <w:szCs w:val="24"/>
                <w:lang w:val="en-US"/>
              </w:rPr>
              <w:t>61200030</w:t>
            </w:r>
            <w:r>
              <w:rPr>
                <w:sz w:val="24"/>
                <w:szCs w:val="24"/>
                <w:lang w:val="en-US"/>
              </w:rPr>
              <w:t xml:space="preserve"> sort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code </w:t>
            </w:r>
            <w:r w:rsidR="001658CA">
              <w:rPr>
                <w:sz w:val="24"/>
                <w:szCs w:val="24"/>
                <w:lang w:val="en-US"/>
              </w:rPr>
              <w:t>08-90-87</w:t>
            </w:r>
          </w:p>
        </w:tc>
      </w:tr>
      <w:tr w:rsidR="00C07D3C" w14:paraId="227B6F41" w14:textId="77777777" w:rsidTr="00F01D2C">
        <w:tc>
          <w:tcPr>
            <w:tcW w:w="9742" w:type="dxa"/>
            <w:gridSpan w:val="2"/>
          </w:tcPr>
          <w:p w14:paraId="120AD033" w14:textId="2204682B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Return forms to </w:t>
            </w:r>
            <w:hyperlink r:id="rId4" w:history="1">
              <w:r w:rsidR="00FE266B" w:rsidRPr="001E5EC8">
                <w:rPr>
                  <w:rStyle w:val="Hyperlink"/>
                </w:rPr>
                <w:t>admin@thurcroft</w:t>
              </w:r>
            </w:hyperlink>
            <w:r w:rsidR="00FE266B">
              <w:rPr>
                <w:rStyle w:val="Hyperlink"/>
              </w:rPr>
              <w:t>parishcouncil.gov.uk</w:t>
            </w:r>
            <w:r w:rsidR="001658CA"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or post to </w:t>
            </w:r>
            <w:r w:rsidR="001658CA">
              <w:rPr>
                <w:sz w:val="24"/>
                <w:szCs w:val="24"/>
                <w:lang w:val="en-US"/>
              </w:rPr>
              <w:t xml:space="preserve">Gordon Bennett Memorial Hall, Green </w:t>
            </w:r>
            <w:proofErr w:type="spellStart"/>
            <w:r w:rsidR="001658CA">
              <w:rPr>
                <w:sz w:val="24"/>
                <w:szCs w:val="24"/>
                <w:lang w:val="en-US"/>
              </w:rPr>
              <w:t>Arbour</w:t>
            </w:r>
            <w:proofErr w:type="spellEnd"/>
            <w:r w:rsidR="001658CA">
              <w:rPr>
                <w:sz w:val="24"/>
                <w:szCs w:val="24"/>
                <w:lang w:val="en-US"/>
              </w:rPr>
              <w:t xml:space="preserve"> Road, Thurcroft, </w:t>
            </w:r>
            <w:proofErr w:type="spellStart"/>
            <w:r w:rsidR="001658CA">
              <w:rPr>
                <w:sz w:val="24"/>
                <w:szCs w:val="24"/>
                <w:lang w:val="en-US"/>
              </w:rPr>
              <w:t>Rotherham</w:t>
            </w:r>
            <w:proofErr w:type="spellEnd"/>
            <w:r w:rsidR="001658CA">
              <w:rPr>
                <w:sz w:val="24"/>
                <w:szCs w:val="24"/>
                <w:lang w:val="en-US"/>
              </w:rPr>
              <w:t>, South Yorkshire, S66 9DD.</w:t>
            </w:r>
          </w:p>
          <w:p w14:paraId="43E1E36F" w14:textId="77777777" w:rsidR="00C07D3C" w:rsidRDefault="00C07D3C" w:rsidP="00657D17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41743754" w14:textId="38681FA7" w:rsidR="00C07D3C" w:rsidRDefault="00FE266B" w:rsidP="00657D17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Thurcroft Parish Council </w:t>
            </w:r>
          </w:p>
        </w:tc>
      </w:tr>
    </w:tbl>
    <w:p w14:paraId="7467CD01" w14:textId="5E087DE6" w:rsidR="00C07D3C" w:rsidRDefault="00C07D3C" w:rsidP="00657D17">
      <w:pPr>
        <w:jc w:val="both"/>
        <w:rPr>
          <w:sz w:val="24"/>
          <w:szCs w:val="24"/>
          <w:lang w:val="en-US"/>
        </w:rPr>
      </w:pPr>
    </w:p>
    <w:p w14:paraId="06D2C87C" w14:textId="0CDE3B5F" w:rsidR="00D6225A" w:rsidRPr="00F00BA3" w:rsidRDefault="00D6225A" w:rsidP="00657D17">
      <w:pPr>
        <w:jc w:val="both"/>
      </w:pPr>
      <w:r>
        <w:rPr>
          <w:b/>
          <w:bCs/>
          <w:sz w:val="24"/>
          <w:szCs w:val="24"/>
          <w:lang w:val="en-US"/>
        </w:rPr>
        <w:t>Important note:</w:t>
      </w:r>
      <w:r w:rsidR="00F00BA3">
        <w:rPr>
          <w:b/>
          <w:bCs/>
          <w:sz w:val="24"/>
          <w:szCs w:val="24"/>
          <w:lang w:val="en-US"/>
        </w:rPr>
        <w:t xml:space="preserve">  </w:t>
      </w:r>
      <w:r w:rsidR="00F00BA3">
        <w:rPr>
          <w:sz w:val="24"/>
          <w:szCs w:val="24"/>
          <w:lang w:val="en-US"/>
        </w:rPr>
        <w:t>the</w:t>
      </w:r>
      <w:r w:rsidR="004714F9">
        <w:rPr>
          <w:sz w:val="24"/>
          <w:szCs w:val="24"/>
          <w:lang w:val="en-US"/>
        </w:rPr>
        <w:t xml:space="preserve"> written permission of the parish council must be granted before the first or any subsequent interment in the grave space.</w:t>
      </w:r>
      <w:r w:rsidR="00A466E3">
        <w:rPr>
          <w:sz w:val="24"/>
          <w:szCs w:val="24"/>
          <w:lang w:val="en-US"/>
        </w:rPr>
        <w:t xml:space="preserve"> The parish council will not be liable for any costs or remedial actions should </w:t>
      </w:r>
      <w:r w:rsidR="00C72A07">
        <w:rPr>
          <w:sz w:val="24"/>
          <w:szCs w:val="24"/>
          <w:lang w:val="en-US"/>
        </w:rPr>
        <w:t>permission not be granted in advance of a burial in the grave space, or if records provided to the parish council are incomplete.</w:t>
      </w:r>
    </w:p>
    <w:sectPr w:rsidR="00D6225A" w:rsidRPr="00F00BA3" w:rsidSect="00657D17">
      <w:pgSz w:w="11906" w:h="16838"/>
      <w:pgMar w:top="680" w:right="1077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97"/>
    <w:rsid w:val="00043C97"/>
    <w:rsid w:val="001658CA"/>
    <w:rsid w:val="004714F9"/>
    <w:rsid w:val="00657D17"/>
    <w:rsid w:val="00783824"/>
    <w:rsid w:val="009033B5"/>
    <w:rsid w:val="00926B68"/>
    <w:rsid w:val="00A44381"/>
    <w:rsid w:val="00A466E3"/>
    <w:rsid w:val="00C07D3C"/>
    <w:rsid w:val="00C72A07"/>
    <w:rsid w:val="00D6225A"/>
    <w:rsid w:val="00F00BA3"/>
    <w:rsid w:val="00F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3418B"/>
  <w15:chartTrackingRefBased/>
  <w15:docId w15:val="{1AABD3BB-A692-41FD-9CA9-1462F974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7D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thurcrof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Dowe</dc:creator>
  <cp:keywords/>
  <dc:description/>
  <cp:lastModifiedBy>Claire Cooper</cp:lastModifiedBy>
  <cp:revision>6</cp:revision>
  <dcterms:created xsi:type="dcterms:W3CDTF">2023-02-06T08:36:00Z</dcterms:created>
  <dcterms:modified xsi:type="dcterms:W3CDTF">2024-04-29T10:11:00Z</dcterms:modified>
</cp:coreProperties>
</file>